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1232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1232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1232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1232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512329"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512329"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512329"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512329"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512329"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512329"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512329"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512329"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512329"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512329"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512329"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512329"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8D227A"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512329"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512329"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512329"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512329"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6E724380" w14:textId="6B09201A" w:rsidR="006904DE" w:rsidRPr="00AE188B" w:rsidRDefault="00DC56B6" w:rsidP="006904DE">
      <w:pPr>
        <w:ind w:left="284"/>
        <w:jc w:val="center"/>
        <w:rPr>
          <w:sz w:val="16"/>
          <w:szCs w:val="16"/>
          <w:lang w:val="fr-CH"/>
        </w:rPr>
      </w:pPr>
      <w:r w:rsidRPr="00AE188B">
        <w:rPr>
          <w:sz w:val="16"/>
          <w:szCs w:val="16"/>
          <w:lang w:val="fr-CH"/>
        </w:rPr>
        <w:t xml:space="preserve">interne Fertigungskontrolle (Modul A); </w:t>
      </w:r>
      <w:r w:rsidR="00C60534" w:rsidRPr="00AE188B">
        <w:rPr>
          <w:vanish/>
          <w:sz w:val="16"/>
          <w:szCs w:val="16"/>
          <w:lang w:val="fr-CH"/>
        </w:rPr>
        <w:t xml:space="preserve">EG-Baumusterprüfung (Modul B, D); </w:t>
      </w:r>
      <w:r w:rsidRPr="00AE188B">
        <w:rPr>
          <w:sz w:val="16"/>
          <w:szCs w:val="16"/>
          <w:lang w:val="fr-CH"/>
        </w:rPr>
        <w:t xml:space="preserve">internal production control (module A); </w:t>
      </w:r>
      <w:r w:rsidR="00C60534" w:rsidRPr="00AE188B">
        <w:rPr>
          <w:vanish/>
          <w:sz w:val="16"/>
          <w:szCs w:val="16"/>
          <w:lang w:val="fr-CH"/>
        </w:rPr>
        <w:t xml:space="preserve">EC Type-Examination (module B, D); </w:t>
      </w:r>
      <w:r w:rsidRPr="00AE188B">
        <w:rPr>
          <w:sz w:val="16"/>
          <w:szCs w:val="16"/>
          <w:lang w:val="fr-CH"/>
        </w:rPr>
        <w:t xml:space="preserve">contrôle interne de la fabrication (module A); </w:t>
      </w:r>
      <w:r w:rsidR="00C60534" w:rsidRPr="00AE188B">
        <w:rPr>
          <w:vanish/>
          <w:sz w:val="16"/>
          <w:szCs w:val="16"/>
          <w:lang w:val="fr-CH"/>
        </w:rPr>
        <w:t>l’examen CE de (module B, D);</w:t>
      </w:r>
      <w:r w:rsidRPr="00AE188B">
        <w:rPr>
          <w:sz w:val="16"/>
          <w:szCs w:val="16"/>
          <w:lang w:val="fr-CH"/>
        </w:rPr>
        <w:t xml:space="preserve"> controllo interno della produzione (modulo A)</w:t>
      </w:r>
      <w:r w:rsidR="00457A5E" w:rsidRPr="00AE188B">
        <w:rPr>
          <w:sz w:val="16"/>
          <w:szCs w:val="16"/>
          <w:lang w:val="fr-CH"/>
        </w:rPr>
        <w:t>;</w:t>
      </w:r>
      <w:r w:rsidR="00C60534" w:rsidRPr="00AE188B">
        <w:rPr>
          <w:vanish/>
          <w:sz w:val="16"/>
          <w:szCs w:val="16"/>
          <w:lang w:val="fr-CH"/>
        </w:rPr>
        <w:t xml:space="preserve"> </w:t>
      </w:r>
      <w:r w:rsidR="00553799" w:rsidRPr="00AE188B">
        <w:rPr>
          <w:vanish/>
          <w:sz w:val="16"/>
          <w:szCs w:val="16"/>
          <w:lang w:val="fr-CH"/>
        </w:rPr>
        <w:t>l’esame CE del tippo (modulo B, D)</w:t>
      </w:r>
      <w:r w:rsidR="000F1C6E" w:rsidRPr="00AE188B">
        <w:rPr>
          <w:vanish/>
          <w:sz w:val="16"/>
          <w:szCs w:val="16"/>
          <w:lang w:val="fr-CH"/>
        </w:rPr>
        <w:t>;</w:t>
      </w:r>
      <w:r w:rsidR="000F1C6E" w:rsidRPr="00AE188B">
        <w:rPr>
          <w:sz w:val="16"/>
          <w:szCs w:val="16"/>
          <w:lang w:val="fr-CH"/>
        </w:rPr>
        <w:t xml:space="preserve"> </w:t>
      </w:r>
      <w:r w:rsidRPr="00AE188B">
        <w:rPr>
          <w:sz w:val="16"/>
          <w:szCs w:val="16"/>
          <w:lang w:val="fr-CH"/>
        </w:rPr>
        <w:t xml:space="preserve">interne productiecontrole (module A); </w:t>
      </w:r>
      <w:r w:rsidR="00E43458" w:rsidRPr="00AE188B">
        <w:rPr>
          <w:vanish/>
          <w:sz w:val="16"/>
          <w:szCs w:val="16"/>
          <w:lang w:val="fr-CH"/>
        </w:rPr>
        <w:t>EG-type-onderzoek (module B, D)</w:t>
      </w:r>
      <w:r w:rsidR="00131113" w:rsidRPr="00AE188B">
        <w:rPr>
          <w:vanish/>
          <w:sz w:val="16"/>
          <w:szCs w:val="16"/>
          <w:lang w:val="fr-CH"/>
        </w:rPr>
        <w:t xml:space="preserve">; </w:t>
      </w:r>
      <w:r w:rsidR="00F5350D" w:rsidRPr="00AE188B">
        <w:rPr>
          <w:sz w:val="16"/>
          <w:szCs w:val="16"/>
          <w:lang w:val="fr-CH"/>
        </w:rPr>
        <w:t>i</w:t>
      </w:r>
      <w:r w:rsidR="00F5350D" w:rsidRPr="00AE188B">
        <w:rPr>
          <w:rFonts w:cs="Arial"/>
          <w:sz w:val="16"/>
          <w:szCs w:val="16"/>
          <w:lang w:val="fr-CH"/>
        </w:rPr>
        <w:t>çinde</w:t>
      </w:r>
      <w:r w:rsidR="00F5350D" w:rsidRPr="00AE188B">
        <w:rPr>
          <w:sz w:val="16"/>
          <w:szCs w:val="16"/>
          <w:lang w:val="fr-CH"/>
        </w:rPr>
        <w:t xml:space="preserve"> denetim </w:t>
      </w:r>
      <w:r w:rsidRPr="00AE188B">
        <w:rPr>
          <w:sz w:val="16"/>
          <w:szCs w:val="16"/>
          <w:lang w:val="fr-CH"/>
        </w:rPr>
        <w:t xml:space="preserve">imalat </w:t>
      </w:r>
      <w:r w:rsidR="00F5350D" w:rsidRPr="00AE188B">
        <w:rPr>
          <w:sz w:val="16"/>
          <w:szCs w:val="16"/>
          <w:lang w:val="fr-CH"/>
        </w:rPr>
        <w:t>(modül A);</w:t>
      </w:r>
      <w:r w:rsidR="00445B3B" w:rsidRPr="00AE188B">
        <w:rPr>
          <w:vanish/>
          <w:sz w:val="16"/>
          <w:szCs w:val="16"/>
          <w:lang w:val="fr-CH"/>
        </w:rPr>
        <w:t>AT model</w:t>
      </w:r>
      <w:r w:rsidR="00131113" w:rsidRPr="00AE188B">
        <w:rPr>
          <w:vanish/>
          <w:sz w:val="16"/>
          <w:szCs w:val="16"/>
          <w:lang w:val="fr-CH"/>
        </w:rPr>
        <w:t xml:space="preserve"> sinav (modül B, D)</w:t>
      </w:r>
      <w:r w:rsidR="00457A5E" w:rsidRPr="00AE188B">
        <w:rPr>
          <w:vanish/>
          <w:sz w:val="16"/>
          <w:szCs w:val="16"/>
          <w:lang w:val="fr-CH"/>
        </w:rPr>
        <w:t xml:space="preserve"> </w:t>
      </w:r>
    </w:p>
    <w:p w14:paraId="0B343CDA" w14:textId="77777777" w:rsidR="00FB5950" w:rsidRPr="00AE188B" w:rsidRDefault="00FB5950" w:rsidP="00FB5950">
      <w:pPr>
        <w:rPr>
          <w:sz w:val="16"/>
          <w:szCs w:val="16"/>
          <w:lang w:val="fr-CH"/>
        </w:rPr>
      </w:pPr>
    </w:p>
    <w:p w14:paraId="590411A6" w14:textId="77777777" w:rsidR="00A2358F" w:rsidRPr="00AE188B"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A64D13E" w:rsidR="00FB189A" w:rsidRPr="00B83829" w:rsidRDefault="00FB189A" w:rsidP="00927328">
      <w:pPr>
        <w:jc w:val="center"/>
        <w:rPr>
          <w:sz w:val="14"/>
          <w:szCs w:val="14"/>
          <w:lang w:val="de-CH"/>
        </w:rPr>
      </w:pPr>
      <w:r w:rsidRPr="00927328">
        <w:rPr>
          <w:sz w:val="14"/>
          <w:szCs w:val="14"/>
          <w:lang w:val="de-CH"/>
        </w:rPr>
        <w:t xml:space="preserve">Rev. </w:t>
      </w:r>
      <w:r w:rsidR="00D64801">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F01A2C" w:rsidR="005D47DB" w:rsidRPr="00FA28C1" w:rsidRDefault="00771D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D43EBE"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6214ACA"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142EEA6"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4AFE3155"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D43EBE"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D43EBE"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D43EBE"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D43EBE"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D43EBE"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D43EBE"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D43EBE"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D43EBE"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512329" w:rsidRPr="00D43EBE" w14:paraId="5A07F8A1" w14:textId="77777777" w:rsidTr="00406191">
        <w:tc>
          <w:tcPr>
            <w:tcW w:w="250" w:type="dxa"/>
            <w:shd w:val="clear" w:color="auto" w:fill="auto"/>
          </w:tcPr>
          <w:p w14:paraId="422028CF" w14:textId="77777777" w:rsidR="00512329" w:rsidRPr="00265814" w:rsidRDefault="00512329" w:rsidP="00512329">
            <w:pPr>
              <w:jc w:val="right"/>
              <w:rPr>
                <w:rFonts w:cs="Arial"/>
                <w:sz w:val="14"/>
                <w:szCs w:val="14"/>
                <w:lang w:val="it-CH"/>
              </w:rPr>
            </w:pPr>
          </w:p>
        </w:tc>
        <w:tc>
          <w:tcPr>
            <w:tcW w:w="2551" w:type="dxa"/>
            <w:tcBorders>
              <w:right w:val="single" w:sz="4" w:space="0" w:color="auto"/>
            </w:tcBorders>
            <w:shd w:val="clear" w:color="auto" w:fill="auto"/>
          </w:tcPr>
          <w:p w14:paraId="66CA67C9" w14:textId="62FF150C" w:rsidR="00512329" w:rsidRPr="00D43EBE" w:rsidRDefault="00512329" w:rsidP="00512329">
            <w:pPr>
              <w:ind w:left="284"/>
              <w:rPr>
                <w:rFonts w:cs="Arial"/>
                <w:b/>
                <w:bCs/>
                <w:color w:val="000000"/>
                <w:sz w:val="14"/>
                <w:szCs w:val="14"/>
                <w:lang w:val="it-CH"/>
              </w:rPr>
            </w:pPr>
            <w:r>
              <w:rPr>
                <w:rFonts w:cs="Arial"/>
                <w:b/>
                <w:bCs/>
                <w:color w:val="000000"/>
                <w:sz w:val="14"/>
                <w:szCs w:val="14"/>
              </w:rPr>
              <w:t>CombiCooler V6000 Supreme</w:t>
            </w:r>
          </w:p>
        </w:tc>
        <w:tc>
          <w:tcPr>
            <w:tcW w:w="6237" w:type="dxa"/>
            <w:tcBorders>
              <w:left w:val="single" w:sz="4" w:space="0" w:color="auto"/>
            </w:tcBorders>
            <w:shd w:val="clear" w:color="auto" w:fill="auto"/>
          </w:tcPr>
          <w:p w14:paraId="7DFC7B02" w14:textId="6ED753B5" w:rsidR="00512329" w:rsidRPr="00D43EBE" w:rsidRDefault="00512329" w:rsidP="00512329">
            <w:pPr>
              <w:ind w:left="284"/>
              <w:rPr>
                <w:rFonts w:cs="Arial"/>
                <w:color w:val="000000"/>
                <w:sz w:val="14"/>
                <w:szCs w:val="14"/>
                <w:lang w:val="it-CH"/>
              </w:rPr>
            </w:pPr>
            <w:r>
              <w:rPr>
                <w:rFonts w:cs="Arial"/>
                <w:color w:val="000000"/>
                <w:sz w:val="14"/>
                <w:szCs w:val="14"/>
              </w:rPr>
              <w:t>CCO6T-51096 (51096)</w:t>
            </w:r>
          </w:p>
        </w:tc>
      </w:tr>
      <w:tr w:rsidR="00D43EBE" w:rsidRPr="00D43EBE" w14:paraId="7BA2C9B5" w14:textId="77777777" w:rsidTr="00406191">
        <w:tc>
          <w:tcPr>
            <w:tcW w:w="250" w:type="dxa"/>
            <w:shd w:val="clear" w:color="auto" w:fill="auto"/>
          </w:tcPr>
          <w:p w14:paraId="7EDA30E5" w14:textId="77777777" w:rsidR="00D43EBE" w:rsidRPr="00265814" w:rsidRDefault="00D43EBE" w:rsidP="00406191">
            <w:pPr>
              <w:jc w:val="right"/>
              <w:rPr>
                <w:rFonts w:cs="Arial"/>
                <w:sz w:val="14"/>
                <w:szCs w:val="14"/>
                <w:lang w:val="it-CH"/>
              </w:rPr>
            </w:pPr>
          </w:p>
        </w:tc>
        <w:tc>
          <w:tcPr>
            <w:tcW w:w="2551" w:type="dxa"/>
            <w:tcBorders>
              <w:right w:val="single" w:sz="4" w:space="0" w:color="auto"/>
            </w:tcBorders>
            <w:shd w:val="clear" w:color="auto" w:fill="auto"/>
          </w:tcPr>
          <w:p w14:paraId="1392BD6D" w14:textId="77777777" w:rsidR="00D43EBE" w:rsidRPr="00D43EBE" w:rsidRDefault="00D43EBE" w:rsidP="00406191">
            <w:pPr>
              <w:ind w:left="284"/>
              <w:rPr>
                <w:rFonts w:cs="Arial"/>
                <w:b/>
                <w:bCs/>
                <w:color w:val="000000"/>
                <w:sz w:val="14"/>
                <w:szCs w:val="14"/>
                <w:lang w:val="it-CH"/>
              </w:rPr>
            </w:pPr>
          </w:p>
        </w:tc>
        <w:tc>
          <w:tcPr>
            <w:tcW w:w="6237" w:type="dxa"/>
            <w:tcBorders>
              <w:left w:val="single" w:sz="4" w:space="0" w:color="auto"/>
            </w:tcBorders>
            <w:shd w:val="clear" w:color="auto" w:fill="auto"/>
          </w:tcPr>
          <w:p w14:paraId="7F79B85D" w14:textId="77777777" w:rsidR="00D43EBE" w:rsidRPr="00D43EBE" w:rsidRDefault="00D43EBE" w:rsidP="00406191">
            <w:pPr>
              <w:ind w:left="284"/>
              <w:rPr>
                <w:rFonts w:cs="Arial"/>
                <w:color w:val="000000"/>
                <w:sz w:val="14"/>
                <w:szCs w:val="14"/>
                <w:lang w:val="it-CH"/>
              </w:rPr>
            </w:pPr>
          </w:p>
        </w:tc>
      </w:tr>
      <w:tr w:rsidR="00F540B2" w:rsidRPr="00D43EBE" w14:paraId="5222C308" w14:textId="77777777" w:rsidTr="00406191">
        <w:tc>
          <w:tcPr>
            <w:tcW w:w="250" w:type="dxa"/>
            <w:shd w:val="clear" w:color="auto" w:fill="auto"/>
          </w:tcPr>
          <w:p w14:paraId="2F2123C2" w14:textId="77777777" w:rsidR="00F540B2" w:rsidRPr="00265814" w:rsidRDefault="00F540B2" w:rsidP="00F540B2">
            <w:pPr>
              <w:jc w:val="right"/>
              <w:rPr>
                <w:rFonts w:cs="Arial"/>
                <w:sz w:val="14"/>
                <w:szCs w:val="14"/>
                <w:lang w:val="it-CH"/>
              </w:rPr>
            </w:pPr>
          </w:p>
        </w:tc>
        <w:tc>
          <w:tcPr>
            <w:tcW w:w="2551" w:type="dxa"/>
            <w:tcBorders>
              <w:right w:val="single" w:sz="4" w:space="0" w:color="auto"/>
            </w:tcBorders>
            <w:shd w:val="clear" w:color="auto" w:fill="auto"/>
          </w:tcPr>
          <w:p w14:paraId="25659ED2" w14:textId="545F466F" w:rsidR="00F540B2" w:rsidRPr="00D43EBE" w:rsidRDefault="00F540B2" w:rsidP="00F540B2">
            <w:pPr>
              <w:ind w:left="284"/>
              <w:rPr>
                <w:rFonts w:cs="Arial"/>
                <w:b/>
                <w:bCs/>
                <w:color w:val="000000"/>
                <w:sz w:val="14"/>
                <w:szCs w:val="14"/>
                <w:lang w:val="it-CH"/>
              </w:rPr>
            </w:pPr>
            <w:r w:rsidRPr="006037EE">
              <w:rPr>
                <w:rFonts w:cs="Arial"/>
                <w:b/>
                <w:bCs/>
                <w:color w:val="000000"/>
                <w:sz w:val="14"/>
                <w:szCs w:val="14"/>
              </w:rPr>
              <w:t>WineCooler V6000 Supreme</w:t>
            </w:r>
          </w:p>
        </w:tc>
        <w:tc>
          <w:tcPr>
            <w:tcW w:w="6237" w:type="dxa"/>
            <w:tcBorders>
              <w:left w:val="single" w:sz="4" w:space="0" w:color="auto"/>
            </w:tcBorders>
            <w:shd w:val="clear" w:color="auto" w:fill="auto"/>
          </w:tcPr>
          <w:p w14:paraId="468AB3DB" w14:textId="661DF926" w:rsidR="00F540B2" w:rsidRPr="00D43EBE" w:rsidRDefault="00F540B2" w:rsidP="00F540B2">
            <w:pPr>
              <w:ind w:left="284"/>
              <w:rPr>
                <w:rFonts w:cs="Arial"/>
                <w:color w:val="000000"/>
                <w:sz w:val="14"/>
                <w:szCs w:val="14"/>
                <w:lang w:val="it-CH"/>
              </w:rPr>
            </w:pPr>
            <w:r w:rsidRPr="006037EE">
              <w:rPr>
                <w:rFonts w:cs="Arial"/>
                <w:color w:val="000000"/>
                <w:sz w:val="14"/>
                <w:szCs w:val="14"/>
              </w:rPr>
              <w:t>WC6T-51097 (51097)</w:t>
            </w:r>
          </w:p>
        </w:tc>
      </w:tr>
      <w:tr w:rsidR="00D43EBE" w:rsidRPr="00D43EBE" w14:paraId="7ADD422B" w14:textId="77777777" w:rsidTr="003F6D5C">
        <w:tc>
          <w:tcPr>
            <w:tcW w:w="250" w:type="dxa"/>
            <w:shd w:val="clear" w:color="auto" w:fill="auto"/>
          </w:tcPr>
          <w:p w14:paraId="7C7FABAA" w14:textId="77777777" w:rsidR="00D43EBE" w:rsidRPr="00265814" w:rsidRDefault="00D43EBE" w:rsidP="00265814">
            <w:pPr>
              <w:jc w:val="right"/>
              <w:rPr>
                <w:rFonts w:cs="Arial"/>
                <w:sz w:val="14"/>
                <w:szCs w:val="14"/>
                <w:lang w:val="it-CH"/>
              </w:rPr>
            </w:pPr>
          </w:p>
        </w:tc>
        <w:tc>
          <w:tcPr>
            <w:tcW w:w="2551" w:type="dxa"/>
            <w:tcBorders>
              <w:right w:val="single" w:sz="4" w:space="0" w:color="auto"/>
            </w:tcBorders>
            <w:shd w:val="clear" w:color="auto" w:fill="auto"/>
          </w:tcPr>
          <w:p w14:paraId="48E991EB" w14:textId="77777777" w:rsidR="00D43EBE" w:rsidRPr="00D43EBE" w:rsidRDefault="00D43EBE" w:rsidP="00265814">
            <w:pPr>
              <w:ind w:left="284"/>
              <w:rPr>
                <w:rFonts w:cs="Arial"/>
                <w:b/>
                <w:bCs/>
                <w:color w:val="000000"/>
                <w:sz w:val="14"/>
                <w:szCs w:val="14"/>
                <w:lang w:val="it-CH"/>
              </w:rPr>
            </w:pPr>
          </w:p>
        </w:tc>
        <w:tc>
          <w:tcPr>
            <w:tcW w:w="6237" w:type="dxa"/>
            <w:tcBorders>
              <w:left w:val="single" w:sz="4" w:space="0" w:color="auto"/>
            </w:tcBorders>
            <w:shd w:val="clear" w:color="auto" w:fill="auto"/>
          </w:tcPr>
          <w:p w14:paraId="438FB345" w14:textId="77777777" w:rsidR="00D43EBE" w:rsidRPr="00D43EBE" w:rsidRDefault="00D43EBE" w:rsidP="00265814">
            <w:pPr>
              <w:ind w:left="284"/>
              <w:rPr>
                <w:rFonts w:cs="Arial"/>
                <w:color w:val="000000"/>
                <w:sz w:val="14"/>
                <w:szCs w:val="14"/>
                <w:lang w:val="it-CH"/>
              </w:rPr>
            </w:pPr>
          </w:p>
        </w:tc>
      </w:tr>
      <w:tr w:rsidR="00265814" w:rsidRPr="005879E0" w14:paraId="4A350BD9" w14:textId="77777777" w:rsidTr="003F6D5C">
        <w:tc>
          <w:tcPr>
            <w:tcW w:w="250" w:type="dxa"/>
            <w:shd w:val="clear" w:color="auto" w:fill="auto"/>
          </w:tcPr>
          <w:p w14:paraId="4E0A4BF4" w14:textId="77777777" w:rsidR="00265814" w:rsidRPr="00265814" w:rsidRDefault="00265814" w:rsidP="00265814">
            <w:pPr>
              <w:jc w:val="right"/>
              <w:rPr>
                <w:rFonts w:cs="Arial"/>
                <w:sz w:val="14"/>
                <w:szCs w:val="14"/>
                <w:lang w:val="it-CH"/>
              </w:rPr>
            </w:pPr>
          </w:p>
        </w:tc>
        <w:tc>
          <w:tcPr>
            <w:tcW w:w="2551" w:type="dxa"/>
            <w:tcBorders>
              <w:right w:val="single" w:sz="4" w:space="0" w:color="auto"/>
            </w:tcBorders>
            <w:shd w:val="clear" w:color="auto" w:fill="auto"/>
          </w:tcPr>
          <w:p w14:paraId="7C10AAAD" w14:textId="413AFBC8" w:rsidR="00265814" w:rsidRPr="005879E0" w:rsidRDefault="00265814" w:rsidP="00265814">
            <w:pPr>
              <w:ind w:left="284"/>
              <w:rPr>
                <w:rFonts w:cs="Arial"/>
                <w:b/>
                <w:bCs/>
                <w:color w:val="000000"/>
                <w:sz w:val="14"/>
                <w:szCs w:val="14"/>
              </w:rPr>
            </w:pPr>
            <w:r>
              <w:rPr>
                <w:rFonts w:cs="Arial"/>
                <w:b/>
                <w:bCs/>
                <w:color w:val="000000"/>
                <w:sz w:val="14"/>
                <w:szCs w:val="14"/>
              </w:rPr>
              <w:t>Cooler V6000 Supreme</w:t>
            </w:r>
          </w:p>
        </w:tc>
        <w:tc>
          <w:tcPr>
            <w:tcW w:w="6237" w:type="dxa"/>
            <w:tcBorders>
              <w:left w:val="single" w:sz="4" w:space="0" w:color="auto"/>
            </w:tcBorders>
            <w:shd w:val="clear" w:color="auto" w:fill="auto"/>
          </w:tcPr>
          <w:p w14:paraId="2670A34A" w14:textId="5AA68BC2" w:rsidR="00265814" w:rsidRPr="005879E0" w:rsidRDefault="00265814" w:rsidP="00265814">
            <w:pPr>
              <w:ind w:left="284"/>
              <w:rPr>
                <w:rFonts w:cs="Arial"/>
                <w:color w:val="000000"/>
                <w:sz w:val="14"/>
                <w:szCs w:val="14"/>
              </w:rPr>
            </w:pPr>
            <w:r>
              <w:rPr>
                <w:rFonts w:cs="Arial"/>
                <w:color w:val="000000"/>
                <w:sz w:val="14"/>
                <w:szCs w:val="14"/>
              </w:rPr>
              <w:t>CO6T-51098 (51098)</w:t>
            </w:r>
          </w:p>
        </w:tc>
      </w:tr>
      <w:tr w:rsidR="00652097" w:rsidRPr="005879E0" w14:paraId="0202E372" w14:textId="77777777" w:rsidTr="003F6D5C">
        <w:tc>
          <w:tcPr>
            <w:tcW w:w="250" w:type="dxa"/>
            <w:shd w:val="clear" w:color="auto" w:fill="auto"/>
          </w:tcPr>
          <w:p w14:paraId="1D07EF23" w14:textId="77777777" w:rsidR="00652097" w:rsidRPr="005879E0" w:rsidRDefault="00652097" w:rsidP="00652097">
            <w:pPr>
              <w:jc w:val="right"/>
              <w:rPr>
                <w:rFonts w:cs="Arial"/>
                <w:sz w:val="14"/>
                <w:szCs w:val="14"/>
                <w:lang w:val="en-GB"/>
              </w:rPr>
            </w:pPr>
          </w:p>
        </w:tc>
        <w:tc>
          <w:tcPr>
            <w:tcW w:w="2551" w:type="dxa"/>
            <w:tcBorders>
              <w:right w:val="single" w:sz="4" w:space="0" w:color="auto"/>
            </w:tcBorders>
            <w:shd w:val="clear" w:color="auto" w:fill="auto"/>
          </w:tcPr>
          <w:p w14:paraId="546DC93C" w14:textId="77777777" w:rsidR="00652097" w:rsidRPr="006037EE" w:rsidRDefault="00652097" w:rsidP="00652097">
            <w:pPr>
              <w:ind w:left="284"/>
              <w:rPr>
                <w:rFonts w:cs="Arial"/>
                <w:b/>
                <w:bCs/>
                <w:color w:val="000000"/>
                <w:sz w:val="14"/>
                <w:szCs w:val="14"/>
              </w:rPr>
            </w:pPr>
          </w:p>
        </w:tc>
        <w:tc>
          <w:tcPr>
            <w:tcW w:w="6237" w:type="dxa"/>
            <w:tcBorders>
              <w:left w:val="single" w:sz="4" w:space="0" w:color="auto"/>
            </w:tcBorders>
            <w:shd w:val="clear" w:color="auto" w:fill="auto"/>
          </w:tcPr>
          <w:p w14:paraId="12CDF37E" w14:textId="77777777" w:rsidR="00652097" w:rsidRPr="006037EE" w:rsidRDefault="00652097" w:rsidP="00652097">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D7B75" w14:textId="77777777" w:rsidR="00AA7AAB" w:rsidRDefault="00AA7AAB" w:rsidP="00F24201">
      <w:r>
        <w:separator/>
      </w:r>
    </w:p>
  </w:endnote>
  <w:endnote w:type="continuationSeparator" w:id="0">
    <w:p w14:paraId="4EB4604D" w14:textId="77777777" w:rsidR="00AA7AAB" w:rsidRDefault="00AA7AAB" w:rsidP="00F24201">
      <w:r>
        <w:continuationSeparator/>
      </w:r>
    </w:p>
  </w:endnote>
  <w:endnote w:type="continuationNotice" w:id="1">
    <w:p w14:paraId="29980475" w14:textId="77777777" w:rsidR="00AA7AAB" w:rsidRDefault="00AA7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2730" w14:textId="77777777" w:rsidR="00AA7AAB" w:rsidRDefault="00AA7AAB" w:rsidP="00F24201">
      <w:r>
        <w:separator/>
      </w:r>
    </w:p>
  </w:footnote>
  <w:footnote w:type="continuationSeparator" w:id="0">
    <w:p w14:paraId="04FD8689" w14:textId="77777777" w:rsidR="00AA7AAB" w:rsidRDefault="00AA7AAB" w:rsidP="00F24201">
      <w:r>
        <w:continuationSeparator/>
      </w:r>
    </w:p>
  </w:footnote>
  <w:footnote w:type="continuationNotice" w:id="1">
    <w:p w14:paraId="77511743" w14:textId="77777777" w:rsidR="00AA7AAB" w:rsidRDefault="00AA7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6388"/>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5814"/>
    <w:rsid w:val="0026600C"/>
    <w:rsid w:val="002704DD"/>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2329"/>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097"/>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D74"/>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D227A"/>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A7AAB"/>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182"/>
    <w:rsid w:val="00D22B5C"/>
    <w:rsid w:val="00D23737"/>
    <w:rsid w:val="00D25DA8"/>
    <w:rsid w:val="00D27C8B"/>
    <w:rsid w:val="00D304C2"/>
    <w:rsid w:val="00D34BA2"/>
    <w:rsid w:val="00D364AA"/>
    <w:rsid w:val="00D36D5B"/>
    <w:rsid w:val="00D40286"/>
    <w:rsid w:val="00D40AE6"/>
    <w:rsid w:val="00D43EBE"/>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1F51"/>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5D23"/>
    <w:rsid w:val="00E6747D"/>
    <w:rsid w:val="00E67991"/>
    <w:rsid w:val="00E7243A"/>
    <w:rsid w:val="00E72E21"/>
    <w:rsid w:val="00E7315B"/>
    <w:rsid w:val="00E82B13"/>
    <w:rsid w:val="00E91312"/>
    <w:rsid w:val="00E9185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40B2"/>
    <w:rsid w:val="00F56889"/>
    <w:rsid w:val="00F60FA7"/>
    <w:rsid w:val="00F61993"/>
    <w:rsid w:val="00F63520"/>
    <w:rsid w:val="00F63AE1"/>
    <w:rsid w:val="00F66593"/>
    <w:rsid w:val="00F7097E"/>
    <w:rsid w:val="00F753B0"/>
    <w:rsid w:val="00F766C7"/>
    <w:rsid w:val="00F76E25"/>
    <w:rsid w:val="00F86122"/>
    <w:rsid w:val="00F8699C"/>
    <w:rsid w:val="00F92E04"/>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64A57"/>
    <w:rsid w:val="00090247"/>
    <w:rsid w:val="000905B9"/>
    <w:rsid w:val="0030289B"/>
    <w:rsid w:val="0032210C"/>
    <w:rsid w:val="003907CE"/>
    <w:rsid w:val="007C0B93"/>
    <w:rsid w:val="00893CB5"/>
    <w:rsid w:val="00B30794"/>
    <w:rsid w:val="00BF2EF3"/>
    <w:rsid w:val="00EC6869"/>
    <w:rsid w:val="00EF5651"/>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6A28AF74-404E-449C-989D-BEFF3CD87265}"/>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1928</Words>
  <Characters>12148</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136</cp:revision>
  <cp:lastPrinted>2022-10-05T11:47:00Z</cp:lastPrinted>
  <dcterms:created xsi:type="dcterms:W3CDTF">2021-03-01T17:29:00Z</dcterms:created>
  <dcterms:modified xsi:type="dcterms:W3CDTF">2022-10-05T11:47:00Z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